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F1" w:rsidRDefault="00FA27F1" w:rsidP="00FA27F1">
      <w:pPr>
        <w:contextualSpacing/>
        <w:jc w:val="both"/>
        <w:outlineLvl w:val="1"/>
        <w:rPr>
          <w:rFonts w:ascii="Sylfaen" w:eastAsiaTheme="minorEastAsia" w:hAnsi="Sylfaen" w:cstheme="minorHAnsi"/>
          <w:b/>
          <w:lang w:val="ka-GE"/>
        </w:rPr>
      </w:pPr>
      <w:bookmarkStart w:id="0" w:name="_Toc36576231"/>
      <w:r w:rsidRPr="00FA27F1">
        <w:rPr>
          <w:rFonts w:ascii="Sylfaen" w:eastAsiaTheme="minorEastAsia" w:hAnsi="Sylfaen" w:cstheme="minorHAnsi"/>
          <w:b/>
          <w:lang w:val="ka-GE"/>
        </w:rPr>
        <w:t xml:space="preserve">უსიმპტომო </w:t>
      </w:r>
      <w:r w:rsidRPr="00FA27F1">
        <w:rPr>
          <w:rFonts w:ascii="Sylfaen" w:eastAsiaTheme="minorEastAsia" w:hAnsi="Sylfaen" w:cstheme="minorHAnsi"/>
          <w:b/>
          <w:lang w:val="ka-GE"/>
        </w:rPr>
        <w:t>სამედიცინო პერონალი</w:t>
      </w:r>
      <w:bookmarkEnd w:id="0"/>
      <w:r>
        <w:rPr>
          <w:rFonts w:ascii="Sylfaen" w:eastAsiaTheme="minorEastAsia" w:hAnsi="Sylfaen" w:cstheme="minorHAnsi"/>
          <w:b/>
          <w:lang w:val="ka-GE"/>
        </w:rPr>
        <w:t xml:space="preserve">ს </w:t>
      </w:r>
      <w:r w:rsidR="005D7861">
        <w:rPr>
          <w:rFonts w:ascii="Sylfaen" w:eastAsiaTheme="minorEastAsia" w:hAnsi="Sylfaen" w:cstheme="minorHAnsi"/>
          <w:b/>
          <w:lang w:val="ka-GE"/>
        </w:rPr>
        <w:t>პერიოდული დიაგნოსტიკა</w:t>
      </w:r>
      <w:r>
        <w:rPr>
          <w:rFonts w:ascii="Sylfaen" w:eastAsiaTheme="minorEastAsia" w:hAnsi="Sylfaen" w:cstheme="minorHAnsi"/>
          <w:b/>
          <w:lang w:val="ka-GE"/>
        </w:rPr>
        <w:t xml:space="preserve"> </w:t>
      </w:r>
    </w:p>
    <w:p w:rsidR="00FA27F1" w:rsidRPr="00FA27F1" w:rsidRDefault="00FA27F1" w:rsidP="00FA27F1">
      <w:pPr>
        <w:contextualSpacing/>
        <w:jc w:val="both"/>
        <w:outlineLvl w:val="1"/>
        <w:rPr>
          <w:rFonts w:ascii="Sylfaen" w:eastAsiaTheme="minorEastAsia" w:hAnsi="Sylfaen" w:cstheme="minorHAnsi"/>
          <w:b/>
          <w:lang w:val="ka-GE"/>
        </w:rPr>
      </w:pPr>
    </w:p>
    <w:p w:rsidR="00FA27F1" w:rsidRDefault="005D7861" w:rsidP="00FA27F1">
      <w:pPr>
        <w:contextualSpacing/>
        <w:jc w:val="both"/>
        <w:rPr>
          <w:rFonts w:ascii="Sylfaen" w:eastAsiaTheme="minorEastAsia" w:hAnsi="Sylfaen" w:cstheme="minorHAnsi"/>
          <w:lang w:val="ka-GE"/>
        </w:rPr>
      </w:pPr>
      <w:r>
        <w:rPr>
          <w:rFonts w:ascii="Sylfaen" w:eastAsiaTheme="minorEastAsia" w:hAnsi="Sylfaen" w:cstheme="minorHAnsi"/>
          <w:lang w:val="ka-GE"/>
        </w:rPr>
        <w:t xml:space="preserve">სწრაფი ტესტების გამოყენების სარეკომენდაციო </w:t>
      </w:r>
      <w:r>
        <w:rPr>
          <w:rFonts w:ascii="Sylfaen" w:eastAsiaTheme="minorEastAsia" w:hAnsi="Sylfaen" w:cstheme="minorHAnsi"/>
          <w:lang w:val="ka-GE"/>
        </w:rPr>
        <w:t>ალგორითმი</w:t>
      </w:r>
    </w:p>
    <w:p w:rsidR="005D7861" w:rsidRDefault="005D7861" w:rsidP="00FA27F1">
      <w:pPr>
        <w:contextualSpacing/>
        <w:jc w:val="both"/>
        <w:rPr>
          <w:rFonts w:ascii="Sylfaen" w:eastAsiaTheme="minorEastAsia" w:hAnsi="Sylfaen" w:cstheme="minorHAnsi"/>
          <w:lang w:val="ka-GE"/>
        </w:rPr>
      </w:pPr>
    </w:p>
    <w:p w:rsidR="005D7861" w:rsidRDefault="005D7861" w:rsidP="00FA27F1">
      <w:pPr>
        <w:contextualSpacing/>
        <w:jc w:val="both"/>
        <w:rPr>
          <w:rFonts w:ascii="Sylfaen" w:eastAsiaTheme="minorEastAsia" w:hAnsi="Sylfaen" w:cstheme="minorHAnsi"/>
          <w:lang w:val="ka-GE"/>
        </w:rPr>
      </w:pPr>
      <w:r>
        <w:rPr>
          <w:rFonts w:ascii="Sylfaen" w:eastAsiaTheme="minorEastAsia" w:hAnsi="Sylfaen" w:cstheme="minorHAnsi"/>
          <w:lang w:val="ka-GE"/>
        </w:rPr>
        <w:t xml:space="preserve">უსიმპტომო </w:t>
      </w:r>
      <w:r w:rsidR="00F04155">
        <w:rPr>
          <w:rFonts w:ascii="Sylfaen" w:eastAsiaTheme="minorEastAsia" w:hAnsi="Sylfaen" w:cstheme="minorHAnsi"/>
          <w:lang w:val="ka-GE"/>
        </w:rPr>
        <w:t>სამედიცინო</w:t>
      </w:r>
      <w:r>
        <w:rPr>
          <w:rFonts w:ascii="Sylfaen" w:eastAsiaTheme="minorEastAsia" w:hAnsi="Sylfaen" w:cstheme="minorHAnsi"/>
          <w:lang w:val="ka-GE"/>
        </w:rPr>
        <w:t xml:space="preserve"> პერსონალის პჯრ ტესტირება </w:t>
      </w:r>
      <w:r w:rsidR="00F04155">
        <w:rPr>
          <w:rFonts w:ascii="Sylfaen" w:eastAsiaTheme="minorEastAsia" w:hAnsi="Sylfaen" w:cstheme="minorHAnsi"/>
          <w:lang w:val="ka-GE"/>
        </w:rPr>
        <w:t xml:space="preserve">საკმაოდ ძვირადღირებულია, დიდი დროს და ადამიანურ რესურს მოითხოვს. </w:t>
      </w:r>
    </w:p>
    <w:p w:rsidR="00F04155" w:rsidRDefault="00F04155" w:rsidP="00FA27F1">
      <w:pPr>
        <w:contextualSpacing/>
        <w:jc w:val="both"/>
        <w:rPr>
          <w:rFonts w:ascii="Sylfaen" w:eastAsiaTheme="minorEastAsia" w:hAnsi="Sylfaen" w:cstheme="minorHAnsi"/>
          <w:lang w:val="ka-GE"/>
        </w:rPr>
      </w:pPr>
      <w:r>
        <w:rPr>
          <w:rFonts w:ascii="Sylfaen" w:eastAsiaTheme="minorEastAsia" w:hAnsi="Sylfaen" w:cstheme="minorHAnsi"/>
          <w:lang w:val="ka-GE"/>
        </w:rPr>
        <w:t xml:space="preserve">ალტერნატიული ალგორითმი მდგომარეობს </w:t>
      </w:r>
      <w:r w:rsidR="00BF7DB0">
        <w:rPr>
          <w:rFonts w:ascii="Sylfaen" w:eastAsiaTheme="minorEastAsia" w:hAnsi="Sylfaen" w:cstheme="minorHAnsi"/>
          <w:lang w:val="ka-GE"/>
        </w:rPr>
        <w:t xml:space="preserve">პერიოდულად ანტიგენ-ანტისხეულების სწრაფი ტესტების კომბინირებულ გამოყენებაში. </w:t>
      </w:r>
    </w:p>
    <w:p w:rsidR="00E77BB8" w:rsidRPr="00E77BB8" w:rsidRDefault="00BF7DB0" w:rsidP="00E77BB8">
      <w:pPr>
        <w:jc w:val="both"/>
        <w:rPr>
          <w:rFonts w:ascii="Sylfaen" w:eastAsiaTheme="minorEastAsia" w:hAnsi="Sylfaen" w:cstheme="minorHAnsi"/>
          <w:lang w:val="ka-GE"/>
        </w:rPr>
      </w:pPr>
      <w:r w:rsidRPr="00E77BB8">
        <w:rPr>
          <w:rFonts w:ascii="Sylfaen" w:eastAsiaTheme="minorEastAsia" w:hAnsi="Sylfaen" w:cstheme="minorHAnsi"/>
          <w:lang w:val="ka-GE"/>
        </w:rPr>
        <w:t xml:space="preserve">სასურველია ანტიგენზე და ანტისხეულებზე </w:t>
      </w:r>
      <w:r w:rsidRPr="00E77BB8">
        <w:rPr>
          <w:rFonts w:ascii="Sylfaen" w:eastAsiaTheme="minorEastAsia" w:hAnsi="Sylfaen" w:cstheme="minorHAnsi"/>
          <w:lang w:val="ka-GE"/>
        </w:rPr>
        <w:t xml:space="preserve">პერიოდული  ტესტირება </w:t>
      </w:r>
      <w:r w:rsidRPr="00E77BB8">
        <w:rPr>
          <w:rFonts w:ascii="Sylfaen" w:eastAsiaTheme="minorEastAsia" w:hAnsi="Sylfaen" w:cstheme="minorHAnsi"/>
          <w:lang w:val="ka-GE"/>
        </w:rPr>
        <w:t>ჩატარდეს 2 კვირის შუალედით</w:t>
      </w:r>
      <w:r w:rsidR="009561CE" w:rsidRPr="00E77BB8">
        <w:rPr>
          <w:rFonts w:ascii="Sylfaen" w:eastAsiaTheme="minorEastAsia" w:hAnsi="Sylfaen" w:cstheme="minorHAnsi"/>
          <w:lang w:val="ka-GE"/>
        </w:rPr>
        <w:t>, თუ ერთ</w:t>
      </w:r>
      <w:r w:rsidR="003F162C">
        <w:rPr>
          <w:rFonts w:ascii="Sylfaen" w:eastAsiaTheme="minorEastAsia" w:hAnsi="Sylfaen" w:cstheme="minorHAnsi"/>
          <w:lang w:val="ka-GE"/>
        </w:rPr>
        <w:t>-</w:t>
      </w:r>
      <w:r w:rsidR="009561CE" w:rsidRPr="00E77BB8">
        <w:rPr>
          <w:rFonts w:ascii="Sylfaen" w:eastAsiaTheme="minorEastAsia" w:hAnsi="Sylfaen" w:cstheme="minorHAnsi"/>
          <w:lang w:val="ka-GE"/>
        </w:rPr>
        <w:t>ერთი ტესტის შედეგი დადებითია, უნდა ჩატარდეს  პჯრ დიაგნოსტიკა,</w:t>
      </w:r>
    </w:p>
    <w:p w:rsidR="009561CE" w:rsidRPr="00E77BB8" w:rsidRDefault="009561CE" w:rsidP="00E9354C">
      <w:pPr>
        <w:pStyle w:val="ListParagraph"/>
        <w:numPr>
          <w:ilvl w:val="0"/>
          <w:numId w:val="3"/>
        </w:numPr>
        <w:jc w:val="both"/>
        <w:rPr>
          <w:rFonts w:ascii="Sylfaen" w:eastAsiaTheme="minorEastAsia" w:hAnsi="Sylfaen" w:cstheme="minorHAnsi"/>
          <w:lang w:val="ka-GE"/>
        </w:rPr>
      </w:pPr>
      <w:r w:rsidRPr="00E77BB8">
        <w:rPr>
          <w:rFonts w:ascii="Sylfaen" w:eastAsiaTheme="minorEastAsia" w:hAnsi="Sylfaen" w:cstheme="minorHAnsi"/>
          <w:lang w:val="ka-GE"/>
        </w:rPr>
        <w:t xml:space="preserve"> პჯრ-ით დადასტურებისას, </w:t>
      </w:r>
      <w:r w:rsidR="00E77BB8">
        <w:rPr>
          <w:rFonts w:ascii="Sylfaen" w:eastAsiaTheme="minorEastAsia" w:hAnsi="Sylfaen" w:cstheme="minorHAnsi"/>
          <w:lang w:val="ka-GE"/>
        </w:rPr>
        <w:t xml:space="preserve">კეისი </w:t>
      </w:r>
      <w:r w:rsidRPr="00E77BB8">
        <w:rPr>
          <w:rFonts w:ascii="Sylfaen" w:eastAsiaTheme="minorEastAsia" w:hAnsi="Sylfaen" w:cstheme="minorHAnsi"/>
          <w:lang w:val="ka-GE"/>
        </w:rPr>
        <w:t>განიხილება</w:t>
      </w:r>
      <w:r w:rsidR="003F162C">
        <w:rPr>
          <w:rFonts w:ascii="Sylfaen" w:eastAsiaTheme="minorEastAsia" w:hAnsi="Sylfaen" w:cstheme="minorHAnsi"/>
          <w:lang w:val="ka-GE"/>
        </w:rPr>
        <w:t>,</w:t>
      </w:r>
      <w:r w:rsidRPr="00E77BB8">
        <w:rPr>
          <w:rFonts w:ascii="Sylfaen" w:eastAsiaTheme="minorEastAsia" w:hAnsi="Sylfaen" w:cstheme="minorHAnsi"/>
          <w:lang w:val="ka-GE"/>
        </w:rPr>
        <w:t xml:space="preserve"> როგორც ლაბორატორიულად დადასტურებული შემთხვევა</w:t>
      </w:r>
      <w:r w:rsidR="003F162C">
        <w:rPr>
          <w:rFonts w:ascii="Sylfaen" w:eastAsiaTheme="minorEastAsia" w:hAnsi="Sylfaen" w:cstheme="minorHAnsi"/>
          <w:lang w:val="ka-GE"/>
        </w:rPr>
        <w:t>;</w:t>
      </w:r>
    </w:p>
    <w:p w:rsidR="00E77BB8" w:rsidRPr="00E77BB8" w:rsidRDefault="00E77BB8" w:rsidP="00E9354C">
      <w:pPr>
        <w:pStyle w:val="ListParagraph"/>
        <w:numPr>
          <w:ilvl w:val="0"/>
          <w:numId w:val="3"/>
        </w:numPr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Sylfaen" w:eastAsiaTheme="minorEastAsia" w:hAnsi="Sylfaen" w:cstheme="minorHAnsi"/>
          <w:lang w:val="ka-GE"/>
        </w:rPr>
      </w:pPr>
      <w:r w:rsidRPr="00E77BB8">
        <w:rPr>
          <w:rFonts w:ascii="Sylfaen" w:eastAsiaTheme="minorEastAsia" w:hAnsi="Sylfaen" w:cstheme="minorHAnsi"/>
          <w:lang w:val="ka-GE"/>
        </w:rPr>
        <w:t xml:space="preserve">თუ მხოლოდ </w:t>
      </w:r>
      <w:proofErr w:type="spellStart"/>
      <w:r w:rsidRPr="00E77BB8">
        <w:rPr>
          <w:rFonts w:ascii="Sylfaen" w:hAnsi="Sylfaen" w:cstheme="minorHAnsi"/>
        </w:rPr>
        <w:t>IgM</w:t>
      </w:r>
      <w:proofErr w:type="spellEnd"/>
      <w:r w:rsidRPr="00E77BB8">
        <w:rPr>
          <w:rFonts w:ascii="Sylfaen" w:hAnsi="Sylfaen" w:cstheme="minorHAnsi"/>
          <w:lang w:val="ka-GE"/>
        </w:rPr>
        <w:t xml:space="preserve"> </w:t>
      </w:r>
      <w:r w:rsidRPr="00E77BB8">
        <w:rPr>
          <w:rFonts w:ascii="Sylfaen" w:eastAsiaTheme="minorEastAsia" w:hAnsi="Sylfaen" w:cstheme="minorHAnsi"/>
          <w:bCs/>
          <w:lang w:val="ka-GE"/>
        </w:rPr>
        <w:t>ანტისხეულებზე</w:t>
      </w:r>
      <w:r w:rsidRPr="00E77BB8">
        <w:rPr>
          <w:rFonts w:ascii="Sylfaen" w:eastAsiaTheme="minorEastAsia" w:hAnsi="Sylfaen" w:cstheme="minorHAnsi"/>
          <w:bCs/>
          <w:lang w:val="ka-GE"/>
        </w:rPr>
        <w:t>ა</w:t>
      </w:r>
      <w:r w:rsidRPr="00E77BB8">
        <w:rPr>
          <w:rFonts w:ascii="Sylfaen" w:eastAsiaTheme="minorEastAsia" w:hAnsi="Sylfaen" w:cstheme="minorHAnsi"/>
          <w:bCs/>
          <w:lang w:val="ka-GE"/>
        </w:rPr>
        <w:t xml:space="preserve"> დადებითი</w:t>
      </w:r>
      <w:r w:rsidRPr="00E77BB8">
        <w:rPr>
          <w:rFonts w:ascii="Sylfaen" w:eastAsiaTheme="minorEastAsia" w:hAnsi="Sylfaen" w:cstheme="minorHAnsi"/>
          <w:bCs/>
          <w:lang w:val="ka-GE"/>
        </w:rPr>
        <w:t xml:space="preserve"> და პჯრ უარყოფითია, </w:t>
      </w:r>
      <w:r w:rsidRPr="00E77BB8">
        <w:rPr>
          <w:rFonts w:ascii="Sylfaen" w:eastAsiaTheme="minorEastAsia" w:hAnsi="Sylfaen" w:cstheme="minorHAnsi"/>
          <w:lang w:val="ka-GE"/>
        </w:rPr>
        <w:t>პირს უტარდება თვითიზოლაციის ინსტრუქტაჟი</w:t>
      </w:r>
      <w:r w:rsidRPr="00E77BB8">
        <w:rPr>
          <w:rFonts w:ascii="Sylfaen" w:eastAsiaTheme="minorEastAsia" w:hAnsi="Sylfaen" w:cstheme="minorHAnsi"/>
          <w:lang w:val="ka-GE"/>
        </w:rPr>
        <w:t xml:space="preserve">, სიმპტომის გაჩენის შემთხვევაში განმეორებითი პჯრ, ხოლო უსიმპტომო მიმდინარეობისას  ერთ </w:t>
      </w:r>
      <w:r>
        <w:rPr>
          <w:rFonts w:ascii="Sylfaen" w:eastAsiaTheme="minorEastAsia" w:hAnsi="Sylfaen" w:cstheme="minorHAnsi"/>
          <w:lang w:val="ka-GE"/>
        </w:rPr>
        <w:t>კვირის შემდეგ</w:t>
      </w:r>
      <w:r w:rsidRPr="00E77BB8">
        <w:rPr>
          <w:rFonts w:ascii="Sylfaen" w:eastAsiaTheme="minorEastAsia" w:hAnsi="Sylfaen" w:cstheme="minorHAnsi"/>
          <w:lang w:val="ka-GE"/>
        </w:rPr>
        <w:t xml:space="preserve"> განმეორებითი სწრაფი ტესტი </w:t>
      </w:r>
      <w:r w:rsidRPr="00E77BB8">
        <w:rPr>
          <w:rFonts w:ascii="Sylfaen" w:eastAsiaTheme="minorEastAsia" w:hAnsi="Sylfaen" w:cstheme="minorHAnsi"/>
          <w:lang w:val="ka-GE"/>
        </w:rPr>
        <w:t>IgG</w:t>
      </w:r>
      <w:r w:rsidRPr="00E77BB8">
        <w:rPr>
          <w:rFonts w:ascii="Sylfaen" w:eastAsiaTheme="minorEastAsia" w:hAnsi="Sylfaen" w:cstheme="minorHAnsi"/>
          <w:lang w:val="ka-GE"/>
        </w:rPr>
        <w:t>-ს განსაზღვრისათვის, იმუნური სტატუსის დასადგენად</w:t>
      </w:r>
      <w:r w:rsidR="003F162C">
        <w:rPr>
          <w:rFonts w:ascii="Sylfaen" w:eastAsiaTheme="minorEastAsia" w:hAnsi="Sylfaen" w:cstheme="minorHAnsi"/>
          <w:lang w:val="ka-GE"/>
        </w:rPr>
        <w:t>;</w:t>
      </w:r>
    </w:p>
    <w:p w:rsidR="0008509E" w:rsidRDefault="00E77BB8" w:rsidP="00E9354C">
      <w:pPr>
        <w:pStyle w:val="ListParagraph"/>
        <w:numPr>
          <w:ilvl w:val="0"/>
          <w:numId w:val="2"/>
        </w:numPr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Sylfaen" w:eastAsiaTheme="minorEastAsia" w:hAnsi="Sylfaen" w:cstheme="minorHAnsi"/>
          <w:lang w:val="ka-GE"/>
        </w:rPr>
      </w:pPr>
      <w:r w:rsidRPr="00E77BB8">
        <w:rPr>
          <w:rFonts w:ascii="Sylfaen" w:eastAsiaTheme="minorEastAsia" w:hAnsi="Sylfaen" w:cstheme="minorHAnsi"/>
          <w:lang w:val="ka-GE"/>
        </w:rPr>
        <w:t xml:space="preserve">თუ  </w:t>
      </w:r>
      <w:proofErr w:type="spellStart"/>
      <w:r w:rsidRPr="00E77BB8">
        <w:rPr>
          <w:rFonts w:ascii="Sylfaen" w:hAnsi="Sylfaen" w:cstheme="minorHAnsi"/>
        </w:rPr>
        <w:t>IgM</w:t>
      </w:r>
      <w:proofErr w:type="spellEnd"/>
      <w:r>
        <w:rPr>
          <w:rFonts w:ascii="Sylfaen" w:hAnsi="Sylfaen" w:cstheme="minorHAnsi"/>
          <w:lang w:val="ka-GE"/>
        </w:rPr>
        <w:t>/</w:t>
      </w:r>
      <w:r w:rsidRPr="00E77BB8">
        <w:rPr>
          <w:rFonts w:ascii="Sylfaen" w:hAnsi="Sylfaen" w:cstheme="minorHAnsi"/>
          <w:lang w:val="ka-GE"/>
        </w:rPr>
        <w:t xml:space="preserve"> </w:t>
      </w:r>
      <w:r w:rsidRPr="009561CE">
        <w:rPr>
          <w:rFonts w:ascii="Sylfaen" w:eastAsiaTheme="minorEastAsia" w:hAnsi="Sylfaen" w:cstheme="minorHAnsi"/>
          <w:lang w:val="ka-GE"/>
        </w:rPr>
        <w:t>IgG</w:t>
      </w:r>
      <w:r w:rsidRPr="00E77BB8">
        <w:rPr>
          <w:rFonts w:ascii="Sylfaen" w:eastAsiaTheme="minorEastAsia" w:hAnsi="Sylfaen" w:cstheme="minorHAnsi"/>
          <w:bCs/>
          <w:lang w:val="ka-GE"/>
        </w:rPr>
        <w:t xml:space="preserve"> </w:t>
      </w:r>
      <w:r w:rsidRPr="00E77BB8">
        <w:rPr>
          <w:rFonts w:ascii="Sylfaen" w:eastAsiaTheme="minorEastAsia" w:hAnsi="Sylfaen" w:cstheme="minorHAnsi"/>
          <w:bCs/>
          <w:lang w:val="ka-GE"/>
        </w:rPr>
        <w:t>ანტისხეულებ</w:t>
      </w:r>
      <w:r>
        <w:rPr>
          <w:rFonts w:ascii="Sylfaen" w:eastAsiaTheme="minorEastAsia" w:hAnsi="Sylfaen" w:cstheme="minorHAnsi"/>
          <w:bCs/>
          <w:lang w:val="ka-GE"/>
        </w:rPr>
        <w:t>ი</w:t>
      </w:r>
      <w:r w:rsidRPr="00E77BB8">
        <w:rPr>
          <w:rFonts w:ascii="Sylfaen" w:eastAsiaTheme="minorEastAsia" w:hAnsi="Sylfaen" w:cstheme="minorHAnsi"/>
          <w:bCs/>
          <w:lang w:val="ka-GE"/>
        </w:rPr>
        <w:t xml:space="preserve"> დადებითი</w:t>
      </w:r>
      <w:r>
        <w:rPr>
          <w:rFonts w:ascii="Sylfaen" w:eastAsiaTheme="minorEastAsia" w:hAnsi="Sylfaen" w:cstheme="minorHAnsi"/>
          <w:bCs/>
          <w:lang w:val="ka-GE"/>
        </w:rPr>
        <w:t>ა</w:t>
      </w:r>
      <w:r w:rsidRPr="00E77BB8">
        <w:rPr>
          <w:rFonts w:ascii="Sylfaen" w:eastAsiaTheme="minorEastAsia" w:hAnsi="Sylfaen" w:cstheme="minorHAnsi"/>
          <w:bCs/>
          <w:lang w:val="ka-GE"/>
        </w:rPr>
        <w:t xml:space="preserve"> და პჯრ უარყოფითია, </w:t>
      </w:r>
      <w:r w:rsidRPr="00E77BB8">
        <w:rPr>
          <w:rFonts w:ascii="Sylfaen" w:eastAsiaTheme="minorEastAsia" w:hAnsi="Sylfaen" w:cstheme="minorHAnsi"/>
          <w:lang w:val="ka-GE"/>
        </w:rPr>
        <w:t>პირს უტარდება თვითიზოლაციის ინსტრუქტაჟი</w:t>
      </w:r>
      <w:r w:rsidR="0008509E">
        <w:rPr>
          <w:rFonts w:ascii="Sylfaen" w:eastAsiaTheme="minorEastAsia" w:hAnsi="Sylfaen" w:cstheme="minorHAnsi"/>
          <w:lang w:val="ka-GE"/>
        </w:rPr>
        <w:t>.</w:t>
      </w:r>
      <w:r w:rsidRPr="00E77BB8">
        <w:rPr>
          <w:rFonts w:ascii="Sylfaen" w:eastAsiaTheme="minorEastAsia" w:hAnsi="Sylfaen" w:cstheme="minorHAnsi"/>
          <w:lang w:val="ka-GE"/>
        </w:rPr>
        <w:t xml:space="preserve"> </w:t>
      </w:r>
      <w:r w:rsidR="0008509E" w:rsidRPr="00E77BB8">
        <w:rPr>
          <w:rFonts w:ascii="Sylfaen" w:eastAsiaTheme="minorEastAsia" w:hAnsi="Sylfaen" w:cstheme="minorHAnsi"/>
          <w:lang w:val="ka-GE"/>
        </w:rPr>
        <w:t>სიმპტომის გაჩენის შემთხვევაში განმეორებითი პჯრ</w:t>
      </w:r>
      <w:r w:rsidR="003F162C">
        <w:rPr>
          <w:rFonts w:ascii="Sylfaen" w:eastAsiaTheme="minorEastAsia" w:hAnsi="Sylfaen" w:cstheme="minorHAnsi"/>
          <w:lang w:val="ka-GE"/>
        </w:rPr>
        <w:t>;</w:t>
      </w:r>
    </w:p>
    <w:p w:rsidR="00E9354C" w:rsidRDefault="0008509E" w:rsidP="00E9354C">
      <w:pPr>
        <w:pStyle w:val="ListParagraph"/>
        <w:numPr>
          <w:ilvl w:val="0"/>
          <w:numId w:val="2"/>
        </w:numPr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Sylfaen" w:eastAsiaTheme="minorEastAsia" w:hAnsi="Sylfaen" w:cstheme="minorHAnsi"/>
          <w:lang w:val="ka-GE"/>
        </w:rPr>
      </w:pPr>
      <w:r w:rsidRPr="0008509E">
        <w:rPr>
          <w:rFonts w:ascii="Sylfaen" w:eastAsiaTheme="minorEastAsia" w:hAnsi="Sylfaen" w:cstheme="minorHAnsi"/>
          <w:lang w:val="ka-GE"/>
        </w:rPr>
        <w:t xml:space="preserve">ანტიგენის დადებითი </w:t>
      </w:r>
      <w:r>
        <w:rPr>
          <w:rFonts w:ascii="Sylfaen" w:eastAsiaTheme="minorEastAsia" w:hAnsi="Sylfaen" w:cstheme="minorHAnsi"/>
          <w:lang w:val="ka-GE"/>
        </w:rPr>
        <w:t xml:space="preserve">და პჯრ ტესტის უარყოფითი </w:t>
      </w:r>
      <w:r w:rsidRPr="0008509E">
        <w:rPr>
          <w:rFonts w:ascii="Sylfaen" w:eastAsiaTheme="minorEastAsia" w:hAnsi="Sylfaen" w:cstheme="minorHAnsi"/>
          <w:lang w:val="ka-GE"/>
        </w:rPr>
        <w:t>შედეგის შემთხვევაში</w:t>
      </w:r>
      <w:r>
        <w:rPr>
          <w:rFonts w:ascii="Sylfaen" w:eastAsiaTheme="minorEastAsia" w:hAnsi="Sylfaen" w:cstheme="minorHAnsi"/>
          <w:lang w:val="ka-GE"/>
        </w:rPr>
        <w:t xml:space="preserve">, განმეორებით უტარდება პჯრ ტესტირება, თუ პჯრ შედეგი უარყოფითი რჩება, ანტისხეულებიც უარყოფითია და </w:t>
      </w:r>
      <w:r w:rsidR="00E9354C">
        <w:rPr>
          <w:rFonts w:ascii="Sylfaen" w:eastAsiaTheme="minorEastAsia" w:hAnsi="Sylfaen" w:cstheme="minorHAnsi"/>
          <w:lang w:val="ka-GE"/>
        </w:rPr>
        <w:t>კლინიკური</w:t>
      </w:r>
      <w:r>
        <w:rPr>
          <w:rFonts w:ascii="Sylfaen" w:eastAsiaTheme="minorEastAsia" w:hAnsi="Sylfaen" w:cstheme="minorHAnsi"/>
          <w:lang w:val="ka-GE"/>
        </w:rPr>
        <w:t xml:space="preserve"> </w:t>
      </w:r>
      <w:r>
        <w:rPr>
          <w:rFonts w:ascii="Sylfaen" w:eastAsiaTheme="minorEastAsia" w:hAnsi="Sylfaen" w:cstheme="minorHAnsi"/>
          <w:lang w:val="ka-GE"/>
        </w:rPr>
        <w:t>სიმპტომებიც არ ვლინდება,</w:t>
      </w:r>
      <w:r>
        <w:rPr>
          <w:rFonts w:ascii="Sylfaen" w:eastAsiaTheme="minorEastAsia" w:hAnsi="Sylfaen" w:cstheme="minorHAnsi"/>
          <w:lang w:val="ka-GE"/>
        </w:rPr>
        <w:t xml:space="preserve"> </w:t>
      </w:r>
      <w:r>
        <w:rPr>
          <w:rFonts w:ascii="Sylfaen" w:eastAsiaTheme="minorEastAsia" w:hAnsi="Sylfaen" w:cstheme="minorHAnsi"/>
          <w:lang w:val="ka-GE"/>
        </w:rPr>
        <w:t>ანტიგენის ტესტირების შედეგი ფასდება ცრუ დადებითად</w:t>
      </w:r>
      <w:r w:rsidR="00AA0B96">
        <w:rPr>
          <w:rFonts w:ascii="Sylfaen" w:eastAsiaTheme="minorEastAsia" w:hAnsi="Sylfaen" w:cstheme="minorHAnsi"/>
          <w:lang w:val="ka-GE"/>
        </w:rPr>
        <w:t>.</w:t>
      </w:r>
      <w:r w:rsidR="00E9354C">
        <w:rPr>
          <w:rFonts w:ascii="Sylfaen" w:eastAsiaTheme="minorEastAsia" w:hAnsi="Sylfaen" w:cstheme="minorHAnsi"/>
          <w:lang w:val="ka-GE"/>
        </w:rPr>
        <w:t xml:space="preserve"> </w:t>
      </w:r>
    </w:p>
    <w:p w:rsidR="00BF7DB0" w:rsidRPr="00E9354C" w:rsidRDefault="00E9354C" w:rsidP="00E9354C">
      <w:pPr>
        <w:pStyle w:val="ListParagraph"/>
        <w:numPr>
          <w:ilvl w:val="0"/>
          <w:numId w:val="2"/>
        </w:numPr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Sylfaen" w:eastAsiaTheme="minorEastAsia" w:hAnsi="Sylfaen" w:cstheme="minorHAnsi"/>
          <w:lang w:val="ka-GE"/>
        </w:rPr>
      </w:pPr>
      <w:r>
        <w:rPr>
          <w:rFonts w:ascii="Sylfaen" w:eastAsiaTheme="minorEastAsia" w:hAnsi="Sylfaen" w:cstheme="minorHAnsi"/>
          <w:lang w:val="ka-GE"/>
        </w:rPr>
        <w:t xml:space="preserve">თუ </w:t>
      </w:r>
      <w:r w:rsidR="009561CE" w:rsidRPr="00E9354C">
        <w:rPr>
          <w:rFonts w:ascii="Sylfaen" w:eastAsiaTheme="minorEastAsia" w:hAnsi="Sylfaen" w:cstheme="minorHAnsi"/>
          <w:lang w:val="ka-GE"/>
        </w:rPr>
        <w:t xml:space="preserve">მხოლოდ IgG არის დადებითი, </w:t>
      </w:r>
      <w:r w:rsidR="00AA0B96">
        <w:rPr>
          <w:rFonts w:ascii="Sylfaen" w:eastAsiaTheme="minorEastAsia" w:hAnsi="Sylfaen" w:cstheme="minorHAnsi"/>
          <w:lang w:val="ka-GE"/>
        </w:rPr>
        <w:t xml:space="preserve">პერსონალს </w:t>
      </w:r>
      <w:r w:rsidR="009561CE" w:rsidRPr="00E9354C">
        <w:rPr>
          <w:rFonts w:ascii="Sylfaen" w:eastAsiaTheme="minorEastAsia" w:hAnsi="Sylfaen" w:cstheme="minorHAnsi"/>
          <w:lang w:val="ka-GE"/>
        </w:rPr>
        <w:t>შე</w:t>
      </w:r>
      <w:r w:rsidR="00AA0B96">
        <w:rPr>
          <w:rFonts w:ascii="Sylfaen" w:eastAsiaTheme="minorEastAsia" w:hAnsi="Sylfaen" w:cstheme="minorHAnsi"/>
          <w:lang w:val="ka-GE"/>
        </w:rPr>
        <w:t>უძლია</w:t>
      </w:r>
      <w:r w:rsidR="009561CE" w:rsidRPr="00E9354C">
        <w:rPr>
          <w:rFonts w:ascii="Sylfaen" w:eastAsiaTheme="minorEastAsia" w:hAnsi="Sylfaen" w:cstheme="minorHAnsi"/>
          <w:lang w:val="ka-GE"/>
        </w:rPr>
        <w:t xml:space="preserve"> მუშაობის გაგრძელება ჩვეულ რეჟიმში.</w:t>
      </w:r>
    </w:p>
    <w:p w:rsidR="000C6E5F" w:rsidRDefault="00286C58" w:rsidP="00E9354C">
      <w:pPr>
        <w:contextualSpacing/>
        <w:jc w:val="both"/>
        <w:rPr>
          <w:rFonts w:ascii="Sylfaen" w:eastAsiaTheme="minorEastAsia" w:hAnsi="Sylfaen" w:cstheme="minorHAnsi"/>
          <w:b/>
          <w:lang w:val="ka-GE"/>
        </w:rPr>
      </w:pPr>
      <w:r w:rsidRPr="00286C58">
        <w:rPr>
          <w:rFonts w:ascii="Sylfaen" w:eastAsiaTheme="minorEastAsia" w:hAnsi="Sylfaen" w:cstheme="minorHAnsi"/>
          <w:b/>
          <w:lang w:val="ka-GE"/>
        </w:rPr>
        <w:t xml:space="preserve">უსაფრთხოების მოთხოვნები </w:t>
      </w:r>
    </w:p>
    <w:p w:rsidR="000C6E5F" w:rsidRDefault="000C6E5F" w:rsidP="00E9354C">
      <w:pPr>
        <w:contextualSpacing/>
        <w:jc w:val="both"/>
        <w:rPr>
          <w:rFonts w:ascii="Sylfaen" w:eastAsiaTheme="minorEastAsia" w:hAnsi="Sylfaen" w:cstheme="minorHAnsi"/>
          <w:lang w:val="ka-GE"/>
        </w:rPr>
      </w:pPr>
    </w:p>
    <w:p w:rsidR="00286C58" w:rsidRPr="000C6E5F" w:rsidRDefault="000C6E5F" w:rsidP="00E9354C">
      <w:pPr>
        <w:contextualSpacing/>
        <w:jc w:val="both"/>
        <w:rPr>
          <w:rFonts w:ascii="Sylfaen" w:eastAsiaTheme="minorEastAsia" w:hAnsi="Sylfaen" w:cstheme="minorHAnsi"/>
          <w:i/>
          <w:lang w:val="ka-GE"/>
        </w:rPr>
      </w:pPr>
      <w:r w:rsidRPr="000C6E5F">
        <w:rPr>
          <w:rFonts w:ascii="Sylfaen" w:eastAsiaTheme="minorEastAsia" w:hAnsi="Sylfaen" w:cstheme="minorHAnsi"/>
          <w:i/>
          <w:lang w:val="ka-GE"/>
        </w:rPr>
        <w:t>ანტისხეულებზე სწრაფი ტესტი /Antibody (IgM/IgG) RDT</w:t>
      </w:r>
    </w:p>
    <w:p w:rsidR="000C6E5F" w:rsidRDefault="000C6E5F" w:rsidP="00E9354C">
      <w:pPr>
        <w:contextualSpacing/>
        <w:jc w:val="both"/>
        <w:rPr>
          <w:rFonts w:ascii="Sylfaen" w:eastAsiaTheme="minorEastAsia" w:hAnsi="Sylfaen" w:cstheme="minorHAnsi"/>
          <w:lang w:val="ka-GE"/>
        </w:rPr>
      </w:pPr>
    </w:p>
    <w:p w:rsidR="00286C58" w:rsidRDefault="00286C58" w:rsidP="00E9354C">
      <w:pPr>
        <w:contextualSpacing/>
        <w:jc w:val="both"/>
        <w:rPr>
          <w:rFonts w:ascii="Sylfaen" w:eastAsiaTheme="minorEastAsia" w:hAnsi="Sylfaen" w:cstheme="minorHAnsi"/>
          <w:lang w:val="ka-GE"/>
        </w:rPr>
      </w:pPr>
      <w:r>
        <w:rPr>
          <w:rFonts w:ascii="Sylfaen" w:eastAsiaTheme="minorEastAsia" w:hAnsi="Sylfaen" w:cstheme="minorHAnsi"/>
          <w:lang w:val="ka-GE"/>
        </w:rPr>
        <w:t xml:space="preserve">სწრაფი მარტივი მეთოდით  </w:t>
      </w:r>
      <w:proofErr w:type="spellStart"/>
      <w:r>
        <w:rPr>
          <w:rFonts w:ascii="Sylfaen" w:eastAsiaTheme="minorEastAsia" w:hAnsi="Sylfaen" w:cstheme="minorHAnsi"/>
        </w:rPr>
        <w:t>Covid</w:t>
      </w:r>
      <w:proofErr w:type="spellEnd"/>
      <w:r>
        <w:rPr>
          <w:rFonts w:ascii="Sylfaen" w:eastAsiaTheme="minorEastAsia" w:hAnsi="Sylfaen" w:cstheme="minorHAnsi"/>
        </w:rPr>
        <w:t xml:space="preserve"> !9-</w:t>
      </w:r>
      <w:r>
        <w:rPr>
          <w:rFonts w:ascii="Sylfaen" w:eastAsiaTheme="minorEastAsia" w:hAnsi="Sylfaen" w:cstheme="minorHAnsi"/>
          <w:lang w:val="ka-GE"/>
        </w:rPr>
        <w:t>ის მიმართ ანტისხეულების განსაზღვრისათვის ბიოუსაფრთხოების კუთხით არ არის საჭირო პირადი დაცვის სრული ეკიპირების გამოყენება, განსაკუთრებით იმ შემთხვევაში, როდესაც ტესტირება უტრდებათ უსიმპტომო ადამიანებს.</w:t>
      </w:r>
    </w:p>
    <w:p w:rsidR="00286C58" w:rsidRPr="008D51F0" w:rsidRDefault="00286C58" w:rsidP="008D51F0">
      <w:pPr>
        <w:pStyle w:val="ListParagraph"/>
        <w:numPr>
          <w:ilvl w:val="0"/>
          <w:numId w:val="4"/>
        </w:numPr>
        <w:jc w:val="both"/>
        <w:rPr>
          <w:rFonts w:ascii="Sylfaen" w:eastAsiaTheme="minorEastAsia" w:hAnsi="Sylfaen" w:cstheme="minorHAnsi"/>
          <w:lang w:val="ka-GE"/>
        </w:rPr>
      </w:pPr>
      <w:r w:rsidRPr="008D51F0">
        <w:rPr>
          <w:rFonts w:ascii="Sylfaen" w:eastAsiaTheme="minorEastAsia" w:hAnsi="Sylfaen" w:cstheme="minorHAnsi"/>
          <w:lang w:val="ka-GE"/>
        </w:rPr>
        <w:t xml:space="preserve">ტესტირებისათვის სასურველია იზოლირებილი სივრცე, სამუშაო ზედაპირი, რომელიც </w:t>
      </w:r>
      <w:r w:rsidR="008D51F0">
        <w:rPr>
          <w:rFonts w:ascii="Sylfaen" w:eastAsiaTheme="minorEastAsia" w:hAnsi="Sylfaen" w:cstheme="minorHAnsi"/>
          <w:lang w:val="ka-GE"/>
        </w:rPr>
        <w:t xml:space="preserve">ქიმიურ </w:t>
      </w:r>
      <w:r w:rsidRPr="008D51F0">
        <w:rPr>
          <w:rFonts w:ascii="Sylfaen" w:eastAsiaTheme="minorEastAsia" w:hAnsi="Sylfaen" w:cstheme="minorHAnsi"/>
          <w:lang w:val="ka-GE"/>
        </w:rPr>
        <w:t>დამუშავებას ექვემდებარება</w:t>
      </w:r>
      <w:r w:rsidR="008D51F0">
        <w:rPr>
          <w:rFonts w:ascii="Sylfaen" w:eastAsiaTheme="minorEastAsia" w:hAnsi="Sylfaen" w:cstheme="minorHAnsi"/>
          <w:lang w:val="ka-GE"/>
        </w:rPr>
        <w:t xml:space="preserve">; </w:t>
      </w:r>
    </w:p>
    <w:p w:rsidR="008D51F0" w:rsidRDefault="00286C58" w:rsidP="008D51F0">
      <w:pPr>
        <w:pStyle w:val="ListParagraph"/>
        <w:numPr>
          <w:ilvl w:val="0"/>
          <w:numId w:val="4"/>
        </w:numPr>
        <w:jc w:val="both"/>
        <w:rPr>
          <w:rFonts w:ascii="Sylfaen" w:eastAsiaTheme="minorEastAsia" w:hAnsi="Sylfaen" w:cstheme="minorHAnsi"/>
          <w:lang w:val="ka-GE"/>
        </w:rPr>
      </w:pPr>
      <w:r w:rsidRPr="008D51F0">
        <w:rPr>
          <w:rFonts w:ascii="Sylfaen" w:eastAsiaTheme="minorEastAsia" w:hAnsi="Sylfaen" w:cstheme="minorHAnsi"/>
          <w:lang w:val="ka-GE"/>
        </w:rPr>
        <w:t>ბენეფიციარს უნდა ეკეთოს ნიღაბი</w:t>
      </w:r>
      <w:r w:rsidR="008D51F0">
        <w:rPr>
          <w:rFonts w:ascii="Sylfaen" w:eastAsiaTheme="minorEastAsia" w:hAnsi="Sylfaen" w:cstheme="minorHAnsi"/>
          <w:lang w:val="ka-GE"/>
        </w:rPr>
        <w:t xml:space="preserve"> და ხელი ტესტირებამდე უნდა დაიბანოს;</w:t>
      </w:r>
    </w:p>
    <w:p w:rsidR="00286C58" w:rsidRDefault="00286C58" w:rsidP="008D51F0">
      <w:pPr>
        <w:pStyle w:val="ListParagraph"/>
        <w:numPr>
          <w:ilvl w:val="0"/>
          <w:numId w:val="4"/>
        </w:numPr>
        <w:jc w:val="both"/>
        <w:rPr>
          <w:rFonts w:ascii="Sylfaen" w:eastAsiaTheme="minorEastAsia" w:hAnsi="Sylfaen" w:cstheme="minorHAnsi"/>
          <w:lang w:val="ka-GE"/>
        </w:rPr>
      </w:pPr>
      <w:r w:rsidRPr="008D51F0">
        <w:rPr>
          <w:rFonts w:ascii="Sylfaen" w:eastAsiaTheme="minorEastAsia" w:hAnsi="Sylfaen" w:cstheme="minorHAnsi"/>
          <w:lang w:val="ka-GE"/>
        </w:rPr>
        <w:t xml:space="preserve">ლაბორატორიის პერსონალი </w:t>
      </w:r>
      <w:r w:rsidR="008D51F0">
        <w:rPr>
          <w:rFonts w:ascii="Sylfaen" w:eastAsiaTheme="minorEastAsia" w:hAnsi="Sylfaen" w:cstheme="minorHAnsi"/>
          <w:lang w:val="ka-GE"/>
        </w:rPr>
        <w:t>უნდა იყოს აღჭურვილი  რესპირატორით, ხელთათმანით და ტესტირებისათვის საჭირო მასალით;</w:t>
      </w:r>
    </w:p>
    <w:p w:rsidR="000C6E5F" w:rsidRDefault="008D51F0" w:rsidP="000C6E5F">
      <w:pPr>
        <w:pStyle w:val="ListParagraph"/>
        <w:numPr>
          <w:ilvl w:val="0"/>
          <w:numId w:val="4"/>
        </w:numPr>
        <w:jc w:val="both"/>
        <w:rPr>
          <w:rFonts w:ascii="Sylfaen" w:eastAsiaTheme="minorEastAsia" w:hAnsi="Sylfaen" w:cstheme="minorHAnsi"/>
          <w:lang w:val="ka-GE"/>
        </w:rPr>
      </w:pPr>
      <w:r>
        <w:rPr>
          <w:rFonts w:ascii="Sylfaen" w:eastAsiaTheme="minorEastAsia" w:hAnsi="Sylfaen" w:cstheme="minorHAnsi"/>
          <w:lang w:val="ka-GE"/>
        </w:rPr>
        <w:t xml:space="preserve">თუ ინდივიდუალურად კაპილარული სისხლით კეთდება ანტისხეულებზე ტესტირება, ყოველი პაციენტის შემდეგ </w:t>
      </w:r>
      <w:r w:rsidR="000C6E5F">
        <w:rPr>
          <w:rFonts w:ascii="Sylfaen" w:eastAsiaTheme="minorEastAsia" w:hAnsi="Sylfaen" w:cstheme="minorHAnsi"/>
          <w:lang w:val="ka-GE"/>
        </w:rPr>
        <w:t>უნ</w:t>
      </w:r>
      <w:r>
        <w:rPr>
          <w:rFonts w:ascii="Sylfaen" w:eastAsiaTheme="minorEastAsia" w:hAnsi="Sylfaen" w:cstheme="minorHAnsi"/>
          <w:lang w:val="ka-GE"/>
        </w:rPr>
        <w:t>და დასუფთავდეს ზედაპირები სადეზინფექციო ხსნარით;</w:t>
      </w:r>
    </w:p>
    <w:p w:rsidR="000C6E5F" w:rsidRPr="000C6E5F" w:rsidRDefault="000C6E5F" w:rsidP="000C6E5F">
      <w:pPr>
        <w:pStyle w:val="ListParagraph"/>
        <w:numPr>
          <w:ilvl w:val="0"/>
          <w:numId w:val="4"/>
        </w:numPr>
        <w:jc w:val="both"/>
        <w:rPr>
          <w:rFonts w:ascii="Sylfaen" w:eastAsiaTheme="minorEastAsia" w:hAnsi="Sylfaen" w:cstheme="minorHAnsi"/>
          <w:lang w:val="ka-GE"/>
        </w:rPr>
      </w:pPr>
      <w:r w:rsidRPr="000C6E5F">
        <w:rPr>
          <w:rFonts w:ascii="Sylfaen" w:eastAsiaTheme="minorEastAsia" w:hAnsi="Sylfaen" w:cstheme="minorHAnsi"/>
          <w:lang w:val="ka-GE"/>
        </w:rPr>
        <w:lastRenderedPageBreak/>
        <w:t>თუ სწრაფი ტესტირებისას გამოიყენება  ვენური სისხლი, პლაზმა ან შრატი, მხოლოდ სისხლის აღებისას არის საჭირო ზემოთ ჩამოთვლილი პირადი აღჭურვილობის გამოყენება, ტესტირება კი უნდა ჩატარდეს ლაბორატოიულ სივრცეში ბიოუსაფრთხოების მე -2 დონის სტანდარტული მოთხოვნებით.</w:t>
      </w:r>
    </w:p>
    <w:p w:rsidR="000C6E5F" w:rsidRDefault="000C6E5F" w:rsidP="000C6E5F">
      <w:pPr>
        <w:contextualSpacing/>
        <w:jc w:val="both"/>
        <w:rPr>
          <w:rFonts w:ascii="Sylfaen" w:eastAsiaTheme="minorEastAsia" w:hAnsi="Sylfaen" w:cstheme="minorHAnsi"/>
          <w:lang w:val="ka-GE"/>
        </w:rPr>
      </w:pPr>
    </w:p>
    <w:p w:rsidR="000C6E5F" w:rsidRDefault="000C6E5F" w:rsidP="000C6E5F">
      <w:pPr>
        <w:contextualSpacing/>
        <w:jc w:val="both"/>
        <w:rPr>
          <w:rFonts w:ascii="Sylfaen" w:eastAsiaTheme="minorEastAsia" w:hAnsi="Sylfaen" w:cstheme="minorHAnsi"/>
          <w:i/>
          <w:lang w:val="ka-GE"/>
        </w:rPr>
      </w:pPr>
      <w:r w:rsidRPr="000C6E5F">
        <w:rPr>
          <w:rFonts w:ascii="Sylfaen" w:eastAsiaTheme="minorEastAsia" w:hAnsi="Sylfaen" w:cstheme="minorHAnsi"/>
          <w:i/>
          <w:lang w:val="ka-GE"/>
        </w:rPr>
        <w:t>ანტიგენის სწრაფი ტესტი Antigen (Ag) RDT</w:t>
      </w:r>
    </w:p>
    <w:p w:rsidR="000C6E5F" w:rsidRDefault="000C6E5F" w:rsidP="000C6E5F">
      <w:pPr>
        <w:contextualSpacing/>
        <w:jc w:val="both"/>
        <w:rPr>
          <w:rFonts w:ascii="Sylfaen" w:eastAsiaTheme="minorEastAsia" w:hAnsi="Sylfaen" w:cstheme="minorHAnsi"/>
          <w:lang w:val="ka-GE"/>
        </w:rPr>
      </w:pPr>
    </w:p>
    <w:p w:rsidR="000C6E5F" w:rsidRDefault="000C6E5F" w:rsidP="000C6E5F">
      <w:pPr>
        <w:contextualSpacing/>
        <w:jc w:val="both"/>
        <w:rPr>
          <w:rFonts w:ascii="Sylfaen" w:eastAsiaTheme="minorEastAsia" w:hAnsi="Sylfaen" w:cstheme="minorHAnsi"/>
          <w:lang w:val="ka-GE"/>
        </w:rPr>
      </w:pPr>
      <w:r>
        <w:rPr>
          <w:rFonts w:ascii="Sylfaen" w:eastAsiaTheme="minorEastAsia" w:hAnsi="Sylfaen" w:cstheme="minorHAnsi"/>
        </w:rPr>
        <w:t>Covid-1</w:t>
      </w:r>
      <w:r>
        <w:rPr>
          <w:rFonts w:ascii="Sylfaen" w:eastAsiaTheme="minorEastAsia" w:hAnsi="Sylfaen" w:cstheme="minorHAnsi"/>
        </w:rPr>
        <w:t>9-</w:t>
      </w:r>
      <w:r>
        <w:rPr>
          <w:rFonts w:ascii="Sylfaen" w:eastAsiaTheme="minorEastAsia" w:hAnsi="Sylfaen" w:cstheme="minorHAnsi"/>
          <w:lang w:val="ka-GE"/>
        </w:rPr>
        <w:t xml:space="preserve">ის </w:t>
      </w:r>
      <w:r w:rsidRPr="000C6E5F">
        <w:rPr>
          <w:rFonts w:ascii="Sylfaen" w:eastAsiaTheme="minorEastAsia" w:hAnsi="Sylfaen" w:cstheme="minorHAnsi"/>
          <w:lang w:val="ka-GE"/>
        </w:rPr>
        <w:t>ანტიგენის სწრაფი ტესტი</w:t>
      </w:r>
      <w:r>
        <w:rPr>
          <w:rFonts w:ascii="Sylfaen" w:eastAsiaTheme="minorEastAsia" w:hAnsi="Sylfaen" w:cstheme="minorHAnsi"/>
          <w:lang w:val="ka-GE"/>
        </w:rPr>
        <w:t>ს ჩატრებისას</w:t>
      </w:r>
      <w:r w:rsidRPr="000C6E5F">
        <w:rPr>
          <w:rFonts w:ascii="Sylfaen" w:eastAsiaTheme="minorEastAsia" w:hAnsi="Sylfaen" w:cstheme="minorHAnsi"/>
          <w:lang w:val="ka-GE"/>
        </w:rPr>
        <w:t xml:space="preserve"> </w:t>
      </w:r>
      <w:r>
        <w:rPr>
          <w:rFonts w:ascii="Sylfaen" w:eastAsiaTheme="minorEastAsia" w:hAnsi="Sylfaen" w:cstheme="minorHAnsi"/>
          <w:lang w:val="ka-GE"/>
        </w:rPr>
        <w:t xml:space="preserve">ბიოუსაფრთხოების კუთხით </w:t>
      </w:r>
      <w:r>
        <w:rPr>
          <w:rFonts w:ascii="Sylfaen" w:eastAsiaTheme="minorEastAsia" w:hAnsi="Sylfaen" w:cstheme="minorHAnsi"/>
          <w:lang w:val="ka-GE"/>
        </w:rPr>
        <w:t>აუცილებელია</w:t>
      </w:r>
      <w:r>
        <w:rPr>
          <w:rFonts w:ascii="Sylfaen" w:eastAsiaTheme="minorEastAsia" w:hAnsi="Sylfaen" w:cstheme="minorHAnsi"/>
          <w:lang w:val="ka-GE"/>
        </w:rPr>
        <w:t xml:space="preserve"> საჭირო პირადი დაცვის სრული ეკიპირების გამოყენება, განსაკუთრებით იმ შემთხვევაში, როდესაც ტესტირება უტრდებათ </w:t>
      </w:r>
      <w:r>
        <w:rPr>
          <w:rFonts w:ascii="Sylfaen" w:eastAsiaTheme="minorEastAsia" w:hAnsi="Sylfaen" w:cstheme="minorHAnsi"/>
          <w:lang w:val="ka-GE"/>
        </w:rPr>
        <w:t>სიმპტომიან</w:t>
      </w:r>
      <w:r>
        <w:rPr>
          <w:rFonts w:ascii="Sylfaen" w:eastAsiaTheme="minorEastAsia" w:hAnsi="Sylfaen" w:cstheme="minorHAnsi"/>
          <w:lang w:val="ka-GE"/>
        </w:rPr>
        <w:t xml:space="preserve"> ადამიანებს.</w:t>
      </w:r>
    </w:p>
    <w:p w:rsidR="000C6E5F" w:rsidRDefault="000C6E5F" w:rsidP="000C6E5F">
      <w:pPr>
        <w:contextualSpacing/>
        <w:jc w:val="both"/>
        <w:rPr>
          <w:rFonts w:ascii="Sylfaen" w:eastAsiaTheme="minorEastAsia" w:hAnsi="Sylfaen" w:cstheme="minorHAnsi"/>
          <w:lang w:val="ka-GE"/>
        </w:rPr>
      </w:pPr>
    </w:p>
    <w:p w:rsidR="00BB3623" w:rsidRDefault="000C6E5F" w:rsidP="000C6E5F">
      <w:pPr>
        <w:pStyle w:val="ListParagraph"/>
        <w:numPr>
          <w:ilvl w:val="0"/>
          <w:numId w:val="5"/>
        </w:numPr>
        <w:jc w:val="both"/>
        <w:rPr>
          <w:rFonts w:ascii="Sylfaen" w:eastAsiaTheme="minorEastAsia" w:hAnsi="Sylfaen" w:cstheme="minorHAnsi"/>
          <w:lang w:val="ka-GE"/>
        </w:rPr>
      </w:pPr>
      <w:r w:rsidRPr="000C6E5F">
        <w:rPr>
          <w:rFonts w:ascii="Sylfaen" w:eastAsiaTheme="minorEastAsia" w:hAnsi="Sylfaen" w:cstheme="minorHAnsi"/>
          <w:lang w:val="ka-GE"/>
        </w:rPr>
        <w:t xml:space="preserve">ტესტირებისათვის სასურველია იზოლირებილი სივრცე, </w:t>
      </w:r>
      <w:r>
        <w:rPr>
          <w:rFonts w:ascii="Sylfaen" w:eastAsiaTheme="minorEastAsia" w:hAnsi="Sylfaen" w:cstheme="minorHAnsi"/>
          <w:lang w:val="ka-GE"/>
        </w:rPr>
        <w:t xml:space="preserve">სადაც სხვა სამუშაოები პარალელურად არ ტარდება და სადაც ყველა </w:t>
      </w:r>
      <w:r w:rsidRPr="000C6E5F">
        <w:rPr>
          <w:rFonts w:ascii="Sylfaen" w:eastAsiaTheme="minorEastAsia" w:hAnsi="Sylfaen" w:cstheme="minorHAnsi"/>
          <w:lang w:val="ka-GE"/>
        </w:rPr>
        <w:t>სამუშაო ზედაპირი</w:t>
      </w:r>
      <w:r>
        <w:rPr>
          <w:rFonts w:ascii="Sylfaen" w:eastAsiaTheme="minorEastAsia" w:hAnsi="Sylfaen" w:cstheme="minorHAnsi"/>
          <w:lang w:val="ka-GE"/>
        </w:rPr>
        <w:t xml:space="preserve"> </w:t>
      </w:r>
      <w:r w:rsidRPr="000C6E5F">
        <w:rPr>
          <w:rFonts w:ascii="Sylfaen" w:eastAsiaTheme="minorEastAsia" w:hAnsi="Sylfaen" w:cstheme="minorHAnsi"/>
          <w:lang w:val="ka-GE"/>
        </w:rPr>
        <w:t xml:space="preserve"> ქიმიურ დამუშავებას ექვემდებარება; </w:t>
      </w:r>
    </w:p>
    <w:p w:rsidR="00BB3623" w:rsidRDefault="00BB3623" w:rsidP="000C6E5F">
      <w:pPr>
        <w:pStyle w:val="ListParagraph"/>
        <w:numPr>
          <w:ilvl w:val="0"/>
          <w:numId w:val="5"/>
        </w:numPr>
        <w:jc w:val="both"/>
        <w:rPr>
          <w:rFonts w:ascii="Sylfaen" w:eastAsiaTheme="minorEastAsia" w:hAnsi="Sylfaen" w:cstheme="minorHAnsi"/>
          <w:lang w:val="ka-GE"/>
        </w:rPr>
      </w:pPr>
      <w:r>
        <w:rPr>
          <w:rFonts w:ascii="Sylfaen" w:eastAsiaTheme="minorEastAsia" w:hAnsi="Sylfaen" w:cstheme="minorHAnsi"/>
          <w:lang w:val="ka-GE"/>
        </w:rPr>
        <w:t>ცხვირ-ხახის ნაცხის აღებისას აუცილებელია პირადი დაცვის აღჭურვილობის სრული ეკიპირება,  ყოველი ბენეფიციარის ტესტირების შემდეგ ხალათისა და ხელთათმანის გამოცვლა და სამუშაო ზედაპირების სადეზინფექციო ხსნარებით დამუშავება;</w:t>
      </w:r>
    </w:p>
    <w:p w:rsidR="000C6E5F" w:rsidRDefault="000C6E5F" w:rsidP="000C6E5F">
      <w:pPr>
        <w:contextualSpacing/>
        <w:jc w:val="both"/>
        <w:rPr>
          <w:rFonts w:ascii="Sylfaen" w:eastAsiaTheme="minorEastAsia" w:hAnsi="Sylfaen" w:cstheme="minorHAnsi"/>
          <w:lang w:val="ka-GE"/>
        </w:rPr>
      </w:pPr>
      <w:bookmarkStart w:id="1" w:name="_GoBack"/>
      <w:bookmarkEnd w:id="1"/>
    </w:p>
    <w:p w:rsidR="008D51F0" w:rsidRPr="000C6E5F" w:rsidRDefault="008D51F0" w:rsidP="000C6E5F">
      <w:pPr>
        <w:jc w:val="both"/>
        <w:rPr>
          <w:rFonts w:ascii="Sylfaen" w:eastAsiaTheme="minorEastAsia" w:hAnsi="Sylfaen" w:cstheme="minorHAnsi"/>
          <w:lang w:val="ka-GE"/>
        </w:rPr>
      </w:pPr>
    </w:p>
    <w:sectPr w:rsidR="008D51F0" w:rsidRPr="000C6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D5C9C"/>
    <w:multiLevelType w:val="hybridMultilevel"/>
    <w:tmpl w:val="0C80E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20839"/>
    <w:multiLevelType w:val="hybridMultilevel"/>
    <w:tmpl w:val="44CE19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CD5509"/>
    <w:multiLevelType w:val="multilevel"/>
    <w:tmpl w:val="33709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4CF47EF"/>
    <w:multiLevelType w:val="hybridMultilevel"/>
    <w:tmpl w:val="36188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853EA"/>
    <w:multiLevelType w:val="hybridMultilevel"/>
    <w:tmpl w:val="EF54EE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F1"/>
    <w:rsid w:val="0008509E"/>
    <w:rsid w:val="000C6E5F"/>
    <w:rsid w:val="00286C58"/>
    <w:rsid w:val="003F162C"/>
    <w:rsid w:val="005D7861"/>
    <w:rsid w:val="008D51F0"/>
    <w:rsid w:val="009561CE"/>
    <w:rsid w:val="00A35651"/>
    <w:rsid w:val="00AA0B96"/>
    <w:rsid w:val="00BB3623"/>
    <w:rsid w:val="00BE2DB9"/>
    <w:rsid w:val="00BF7DB0"/>
    <w:rsid w:val="00E77BB8"/>
    <w:rsid w:val="00E9354C"/>
    <w:rsid w:val="00F04155"/>
    <w:rsid w:val="00FA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62D9D-C9DF-4E34-9FF5-23BFC04D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1">
    <w:name w:val="Grid Table 1 Light1"/>
    <w:basedOn w:val="TableNormal"/>
    <w:uiPriority w:val="46"/>
    <w:rsid w:val="00FA27F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77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2020-05-10T09:51:00Z</dcterms:created>
  <dcterms:modified xsi:type="dcterms:W3CDTF">2020-05-10T13:39:00Z</dcterms:modified>
</cp:coreProperties>
</file>